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0D" w:rsidRDefault="0038560D" w:rsidP="0038560D">
      <w:pPr>
        <w:pStyle w:val="a3"/>
        <w:widowControl/>
        <w:spacing w:beforeAutospacing="0" w:afterAutospacing="0" w:line="432" w:lineRule="atLeast"/>
        <w:ind w:left="480"/>
        <w:rPr>
          <w:rFonts w:eastAsia="方正仿宋简体"/>
          <w:b/>
          <w:bCs/>
          <w:color w:val="333333"/>
          <w:sz w:val="28"/>
          <w:szCs w:val="28"/>
        </w:rPr>
      </w:pPr>
      <w:bookmarkStart w:id="0" w:name="_Hlk143098485"/>
      <w:bookmarkStart w:id="1" w:name="_GoBack"/>
      <w:r>
        <w:rPr>
          <w:rFonts w:eastAsia="方正仿宋简体" w:hint="eastAsia"/>
          <w:b/>
          <w:bCs/>
          <w:color w:val="333333"/>
          <w:sz w:val="28"/>
          <w:szCs w:val="28"/>
        </w:rPr>
        <w:t>附件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3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：</w:t>
      </w:r>
      <w:bookmarkEnd w:id="0"/>
      <w:r>
        <w:rPr>
          <w:rFonts w:eastAsia="方正仿宋简体" w:hint="eastAsia"/>
          <w:b/>
          <w:bCs/>
          <w:color w:val="333333"/>
          <w:sz w:val="28"/>
          <w:szCs w:val="28"/>
        </w:rPr>
        <w:t xml:space="preserve">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     </w:t>
      </w:r>
      <w:r>
        <w:rPr>
          <w:rFonts w:eastAsia="方正仿宋简体"/>
          <w:b/>
          <w:bCs/>
          <w:color w:val="333333"/>
          <w:sz w:val="28"/>
          <w:szCs w:val="28"/>
        </w:rPr>
        <w:t>水</w:t>
      </w:r>
      <w:proofErr w:type="gramStart"/>
      <w:r>
        <w:rPr>
          <w:rFonts w:eastAsia="方正仿宋简体"/>
          <w:b/>
          <w:bCs/>
          <w:color w:val="333333"/>
          <w:sz w:val="28"/>
          <w:szCs w:val="28"/>
        </w:rPr>
        <w:t>吧配套</w:t>
      </w:r>
      <w:proofErr w:type="gramEnd"/>
      <w:r>
        <w:rPr>
          <w:rFonts w:eastAsia="方正仿宋简体"/>
          <w:b/>
          <w:bCs/>
          <w:color w:val="333333"/>
          <w:sz w:val="28"/>
          <w:szCs w:val="28"/>
        </w:rPr>
        <w:t>项目</w:t>
      </w:r>
      <w:r>
        <w:rPr>
          <w:rFonts w:eastAsia="方正仿宋简体" w:hint="eastAsia"/>
          <w:b/>
          <w:bCs/>
          <w:color w:val="333333"/>
          <w:sz w:val="28"/>
          <w:szCs w:val="28"/>
        </w:rPr>
        <w:t>联合经营需求表</w:t>
      </w:r>
    </w:p>
    <w:tbl>
      <w:tblPr>
        <w:tblW w:w="9888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1128"/>
        <w:gridCol w:w="1244"/>
        <w:gridCol w:w="1155"/>
        <w:gridCol w:w="1575"/>
        <w:gridCol w:w="2074"/>
        <w:gridCol w:w="2712"/>
      </w:tblGrid>
      <w:tr w:rsidR="0038560D" w:rsidTr="00F41AA4">
        <w:trPr>
          <w:trHeight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:rsidR="0038560D" w:rsidRDefault="0038560D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楼宇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面积（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4"/>
                <w:lang w:bidi="ar"/>
              </w:rPr>
              <w:t>具体需求</w:t>
            </w:r>
          </w:p>
        </w:tc>
      </w:tr>
      <w:tr w:rsidR="0038560D" w:rsidTr="00F41AA4">
        <w:trPr>
          <w:trHeight w:val="29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26.1 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pStyle w:val="a3"/>
              <w:widowControl/>
              <w:spacing w:line="120" w:lineRule="auto"/>
              <w:rPr>
                <w:rFonts w:eastAsia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方正仿宋简体"/>
                <w:color w:val="000000"/>
                <w:sz w:val="21"/>
                <w:szCs w:val="21"/>
                <w:lang w:bidi="ar"/>
              </w:rPr>
              <w:t>提供预包装饮料、冲调饮品（佐餐饮品、鲜</w:t>
            </w:r>
            <w:proofErr w:type="gramStart"/>
            <w:r>
              <w:rPr>
                <w:rFonts w:eastAsia="方正仿宋简体"/>
                <w:color w:val="000000"/>
                <w:sz w:val="21"/>
                <w:szCs w:val="21"/>
                <w:lang w:bidi="ar"/>
              </w:rPr>
              <w:t>榨</w:t>
            </w:r>
            <w:proofErr w:type="gramEnd"/>
            <w:r>
              <w:rPr>
                <w:rFonts w:eastAsia="方正仿宋简体"/>
                <w:color w:val="000000"/>
                <w:sz w:val="21"/>
                <w:szCs w:val="21"/>
                <w:lang w:bidi="ar"/>
              </w:rPr>
              <w:t>果汁饮品、风味饮品等）、袋装纸巾、湿巾、冰淇淋、口香糖等。</w:t>
            </w:r>
          </w:p>
        </w:tc>
      </w:tr>
      <w:tr w:rsidR="0038560D" w:rsidTr="00F41AA4">
        <w:trPr>
          <w:trHeight w:val="3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学苑楼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21.84 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15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学子楼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33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学士楼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紫丁香一楼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11.9 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30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27.25 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2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天香楼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18.02 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3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二校区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锦绣楼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一楼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42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科学园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南苑楼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二楼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16.64</w:t>
            </w:r>
          </w:p>
        </w:tc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38560D" w:rsidTr="00F41AA4">
        <w:trPr>
          <w:trHeight w:val="647"/>
        </w:trPr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145.35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60D" w:rsidRDefault="0038560D" w:rsidP="00F41AA4">
            <w:pPr>
              <w:widowControl/>
              <w:spacing w:line="120" w:lineRule="auto"/>
              <w:jc w:val="center"/>
              <w:textAlignment w:val="center"/>
              <w:rPr>
                <w:rFonts w:eastAsia="方正仿宋简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38560D" w:rsidRDefault="0038560D" w:rsidP="0038560D"/>
    <w:p w:rsidR="0038560D" w:rsidRDefault="0038560D" w:rsidP="0038560D"/>
    <w:p w:rsidR="0038560D" w:rsidRDefault="0038560D"/>
    <w:sectPr w:rsidR="0038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0D"/>
    <w:rsid w:val="003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0370-80BC-4025-B9E1-8D6CD35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6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8560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1</cp:revision>
  <dcterms:created xsi:type="dcterms:W3CDTF">2023-08-16T10:57:00Z</dcterms:created>
  <dcterms:modified xsi:type="dcterms:W3CDTF">2023-08-16T10:58:00Z</dcterms:modified>
</cp:coreProperties>
</file>