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FF" w:rsidRDefault="00DD00FF" w:rsidP="00DD00FF">
      <w:pPr>
        <w:spacing w:line="360" w:lineRule="auto"/>
        <w:rPr>
          <w:rFonts w:ascii="方正仿宋简体" w:eastAsia="方正仿宋简体" w:hAnsi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附件1：</w:t>
      </w:r>
      <w:r w:rsidR="00F34325"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 xml:space="preserve"> </w:t>
      </w:r>
      <w:r w:rsidR="00F34325">
        <w:rPr>
          <w:rFonts w:ascii="方正仿宋简体" w:eastAsia="方正仿宋简体" w:hAnsi="方正仿宋简体" w:cs="方正仿宋简体"/>
          <w:b/>
          <w:bCs/>
          <w:sz w:val="28"/>
          <w:szCs w:val="28"/>
        </w:rPr>
        <w:t xml:space="preserve">           </w:t>
      </w:r>
      <w:bookmarkStart w:id="1" w:name="_GoBack"/>
      <w:bookmarkEnd w:id="1"/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</w:rPr>
        <w:t>餐饮项目联合经营需求表</w:t>
      </w:r>
    </w:p>
    <w:tbl>
      <w:tblPr>
        <w:tblpPr w:leftFromText="180" w:rightFromText="180" w:vertAnchor="text" w:horzAnchor="margin" w:tblpY="650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684"/>
        <w:gridCol w:w="1020"/>
        <w:gridCol w:w="1836"/>
        <w:gridCol w:w="1140"/>
        <w:gridCol w:w="3504"/>
        <w:gridCol w:w="1044"/>
      </w:tblGrid>
      <w:tr w:rsidR="00DD00FF" w:rsidTr="00F41AA4">
        <w:trPr>
          <w:trHeight w:val="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 w:hint="eastAsia"/>
                <w:b/>
                <w:bCs/>
                <w:color w:val="000000"/>
                <w:szCs w:val="21"/>
              </w:rPr>
              <w:t>编码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档口位置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面积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项目具体需求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DD00FF" w:rsidTr="00F41AA4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铁板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粤菜系列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手工拉面</w:t>
            </w:r>
            <w:proofErr w:type="gramStart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焖面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24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川菜系列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清泽餐厅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麻辣烫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麻辣面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清泽餐厅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盖浇饭、风味小炒、精品套餐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50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清泽二楼民族二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粉类（米粉米线、鱼粉、花甲粉、</w:t>
            </w:r>
            <w:proofErr w:type="gramStart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苕</w:t>
            </w:r>
            <w:proofErr w:type="gramEnd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粉等）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不可食用猪肉</w:t>
            </w:r>
          </w:p>
        </w:tc>
      </w:tr>
      <w:tr w:rsidR="00DD00FF" w:rsidTr="00F41AA4">
        <w:trPr>
          <w:trHeight w:val="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清泽二楼民族二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13.64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韩餐、炸鸡类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不可食用猪肉</w:t>
            </w:r>
          </w:p>
        </w:tc>
      </w:tr>
      <w:tr w:rsidR="00DD00FF" w:rsidTr="00F41AA4">
        <w:trPr>
          <w:trHeight w:val="5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科学园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粤菜系列、要求可制作虾饺等粤式菜品、汤类、套餐等形式均可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6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科学园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粉类（米粉米线、鱼粉、花甲粉、</w:t>
            </w:r>
            <w:proofErr w:type="gramStart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苕</w:t>
            </w:r>
            <w:proofErr w:type="gramEnd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粉等）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57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科学园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山西小吃系列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2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科学园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汉堡系列或者</w:t>
            </w: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西式简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餐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27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学士一楼（友来）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特色烤盘饭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韩式烤肉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卤肉饭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6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学士一楼（友来）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陕西特色风味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砂锅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小笼包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学士二楼（百味佳）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粉类（米粉米线、鱼粉、花甲粉、</w:t>
            </w:r>
            <w:proofErr w:type="gramStart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苕</w:t>
            </w:r>
            <w:proofErr w:type="gramEnd"/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粉等）或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手拉面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25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学苑二楼美食林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31.58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韩餐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2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学苑二楼美食林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31.58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鱼类系列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学苑三楼阳光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41.25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日式料理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学苑三楼阳光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41.25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秦国菜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学苑一楼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电炸鸡、电烤串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土木楼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丁香餐厅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汉堡、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比萨等快餐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土木楼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丁香餐厅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砂锅、小笼包、烧卖等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土木楼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丁香餐厅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地方特色面食等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DD00FF" w:rsidTr="00F41AA4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土木楼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丁香餐厅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0FF" w:rsidRDefault="00DD00FF" w:rsidP="00F41AA4">
            <w:pPr>
              <w:widowControl/>
              <w:jc w:val="center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米线、米粉、汤面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FF" w:rsidRDefault="00DD00FF" w:rsidP="00F41AA4">
            <w:pPr>
              <w:widowControl/>
              <w:jc w:val="left"/>
              <w:textAlignment w:val="bottom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DD00FF" w:rsidRDefault="00DD00FF" w:rsidP="00DD00FF">
      <w:pPr>
        <w:pStyle w:val="a3"/>
        <w:widowControl/>
        <w:spacing w:beforeAutospacing="0" w:afterAutospacing="0" w:line="360" w:lineRule="auto"/>
        <w:jc w:val="both"/>
        <w:rPr>
          <w:rFonts w:eastAsia="方正仿宋简体"/>
          <w:color w:val="333333"/>
          <w:sz w:val="28"/>
          <w:szCs w:val="28"/>
        </w:rPr>
      </w:pPr>
    </w:p>
    <w:p w:rsidR="00DD00FF" w:rsidRDefault="00DD00FF" w:rsidP="00DD00FF">
      <w:pPr>
        <w:pStyle w:val="a3"/>
        <w:widowControl/>
        <w:spacing w:beforeAutospacing="0" w:afterAutospacing="0" w:line="360" w:lineRule="auto"/>
        <w:ind w:leftChars="100" w:left="210"/>
        <w:jc w:val="both"/>
        <w:rPr>
          <w:rFonts w:eastAsia="方正仿宋简体"/>
          <w:b/>
          <w:bCs/>
          <w:color w:val="333333"/>
          <w:sz w:val="28"/>
          <w:szCs w:val="28"/>
        </w:rPr>
      </w:pPr>
    </w:p>
    <w:p w:rsidR="00DD00FF" w:rsidRDefault="00DD00FF"/>
    <w:sectPr w:rsidR="00DD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2E" w:rsidRDefault="00BC612E" w:rsidP="00F34325">
      <w:r>
        <w:separator/>
      </w:r>
    </w:p>
  </w:endnote>
  <w:endnote w:type="continuationSeparator" w:id="0">
    <w:p w:rsidR="00BC612E" w:rsidRDefault="00BC612E" w:rsidP="00F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2E" w:rsidRDefault="00BC612E" w:rsidP="00F34325">
      <w:r>
        <w:separator/>
      </w:r>
    </w:p>
  </w:footnote>
  <w:footnote w:type="continuationSeparator" w:id="0">
    <w:p w:rsidR="00BC612E" w:rsidRDefault="00BC612E" w:rsidP="00F3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FF"/>
    <w:rsid w:val="00BC612E"/>
    <w:rsid w:val="00DD00FF"/>
    <w:rsid w:val="00F3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57673"/>
  <w15:chartTrackingRefBased/>
  <w15:docId w15:val="{8152F47C-20F8-4D5F-BEC6-EEE8D507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0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00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3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43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4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2</cp:revision>
  <dcterms:created xsi:type="dcterms:W3CDTF">2023-08-16T10:55:00Z</dcterms:created>
  <dcterms:modified xsi:type="dcterms:W3CDTF">2023-08-16T11:12:00Z</dcterms:modified>
</cp:coreProperties>
</file>