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附件:1：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物业管理中心2018年管理岗位设置明细表</w:t>
      </w:r>
    </w:p>
    <w:tbl>
      <w:tblPr>
        <w:tblStyle w:val="3"/>
        <w:tblW w:w="10166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66"/>
        <w:gridCol w:w="1234"/>
        <w:gridCol w:w="1050"/>
        <w:gridCol w:w="545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原岗位数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设置后主要工作内容及区域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中心办公室全面工作；兼周转房管理，</w:t>
            </w:r>
            <w:r>
              <w:rPr>
                <w:rFonts w:hint="eastAsia" w:ascii="Wingdings 2" w:hAnsi="Wingdings 2" w:cs="宋体"/>
                <w:kern w:val="0"/>
                <w:sz w:val="20"/>
                <w:szCs w:val="20"/>
              </w:rPr>
              <w:t>维修管理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人事、保险、工资、资产、文件、档案管理等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集中采购、党、团、工会、企划管理、周转房财务等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Wingdings 2" w:hAnsi="Wingdings 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监察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Wingdings 2" w:hAnsi="Wingdings 2" w:cs="宋体"/>
                <w:kern w:val="0"/>
                <w:sz w:val="20"/>
                <w:szCs w:val="20"/>
              </w:rPr>
            </w:pPr>
            <w:r>
              <w:rPr>
                <w:rFonts w:hint="eastAsia" w:ascii="Wingdings 2" w:hAnsi="Wingdings 2" w:cs="宋体"/>
                <w:kern w:val="0"/>
                <w:sz w:val="20"/>
                <w:szCs w:val="20"/>
              </w:rPr>
              <w:t>服务监察管理；培训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lightGray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Wingdings 2" w:hAnsi="Wingdings 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经营、垃圾清运、清冰雪、车辆维修、加油等专项管理，采购监控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监察管理员、研究生助管、勤工助学等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Wingdings 2" w:hAnsi="Wingdings 2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邮政服务部全面工作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人事、保险、工资、资产、投递、邮寄、包裹、车票预订等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输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运输部全面工作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调度管理，部门人事、保险、工资、资产等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校车、小车队车辆管理，库房管理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小车辆调度管理</w:t>
            </w:r>
            <w:bookmarkStart w:id="0" w:name="_GoBack"/>
            <w:bookmarkEnd w:id="0"/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科学园全面工作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园区绿化、清冰雪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园区室外保洁、清冰雪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2A、2H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A、B1、B2、B3、C1、C2、C3、D、E1、E2、2C前、2C后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2B、2D、2E、2F、2G、DL、JQR、GC、CG、KZ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人事、保险、工资、固定资产等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岗位8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苗圃D3D4、E1、E2、B7、木兰2-8号、3800#、2200#、2400#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岗位9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汉祥、西直、周转房（含校园西区所有周转房）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校园管理部全面工作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人事、保险、工资、资产等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绿化、车辆、设备、清冰雪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校园东区室外保洁、园丁小区、781住宅保洁、清冰雪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校园西区室外保洁、西苑、专家院、七工地保洁、清冰雪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二校区全面工作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二区主楼、东配楼、西配楼、理化楼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二校区校园绿化、清冰雪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二校区室外保洁、清冰雪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土木、市政、食品、交通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水资源、环境、计算机学院、二区图书馆、车库楼、通讯站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人事、保险、工资、固定资产等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岗位8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建工小区、香坊小区，共19栋；青年公寓；周转房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房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公用房全面工作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管理员   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人事、保险、工资、资产、库房管理等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男、女教工、诚意楼、收费、部门数据统计、工会、安全等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正心楼、总务处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行政楼、明德楼（服务大厅、档案馆）等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主楼、电机楼、机械楼、机工厂、锻压、制造楼、校部楼、印刷厂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图书馆、致知楼、留学生中心、媒体学院、网络中心、新技术楼、综合楼、能源中心楼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岗位8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理学楼、管理楼、格物楼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岗位9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材料学院、材料空间、邵馆、9号楼、10号楼、奥校、出版社、节能楼、动力楼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岗位10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土木楼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电水壶、教室桌椅、灯具等零修管理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园丁小区（含园丁8）、周转房（文轩、贵新）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复华、复兴、周转房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岗位14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西苑、繁荣、周转房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20</w:t>
            </w:r>
          </w:p>
        </w:tc>
        <w:tc>
          <w:tcPr>
            <w:tcW w:w="1234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050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14</w:t>
            </w:r>
          </w:p>
        </w:tc>
        <w:tc>
          <w:tcPr>
            <w:tcW w:w="5450" w:type="dxa"/>
            <w:shd w:val="clear" w:color="auto" w:fill="A6A6A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966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府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学府校区全面工作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经营管理（学子、花卉基地、板厂及对面区域）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经营管理（树地及主校区院内经营产所）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维修管理（水、土建等）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维修管理（电等）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人事、保险、工资、资产、库房管理、收费等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主校区室内外保洁、保安、绿化、清冰雪等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岗位8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住宅物业管理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岗位9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巡视管理（校区所有区域土地、经营、物业服务项目巡视检查）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20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9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87</w:t>
            </w:r>
          </w:p>
        </w:tc>
        <w:tc>
          <w:tcPr>
            <w:tcW w:w="1234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57</w:t>
            </w:r>
          </w:p>
        </w:tc>
        <w:tc>
          <w:tcPr>
            <w:tcW w:w="5450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966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567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B8D"/>
    <w:rsid w:val="00917B8D"/>
    <w:rsid w:val="00F02F34"/>
    <w:rsid w:val="54C07688"/>
    <w:rsid w:val="673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1645</Characters>
  <Lines>13</Lines>
  <Paragraphs>3</Paragraphs>
  <TotalTime>0</TotalTime>
  <ScaleCrop>false</ScaleCrop>
  <LinksUpToDate>false</LinksUpToDate>
  <CharactersWithSpaces>1930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2018-07-29T00:56:00Z</dcterms:created>
  <dc:creator>admin</dc:creator>
  <cp:lastModifiedBy>dell</cp:lastModifiedBy>
  <cp:lastPrinted>2018-07-29T01:59:42Z</cp:lastPrinted>
  <dcterms:modified xsi:type="dcterms:W3CDTF">2018-07-29T04:10:39Z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